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4640" w14:textId="6F8F546E" w:rsidR="00B221F8" w:rsidRPr="00B221F8" w:rsidRDefault="00B221F8" w:rsidP="00111769">
      <w:pPr>
        <w:rPr>
          <w:b/>
          <w:bCs/>
          <w:color w:val="538135" w:themeColor="accent6" w:themeShade="BF"/>
          <w:sz w:val="32"/>
          <w:szCs w:val="32"/>
        </w:rPr>
      </w:pPr>
      <w:r w:rsidRPr="00B221F8">
        <w:rPr>
          <w:b/>
          <w:bCs/>
          <w:color w:val="538135" w:themeColor="accent6" w:themeShade="BF"/>
          <w:sz w:val="32"/>
          <w:szCs w:val="32"/>
        </w:rPr>
        <w:t>REFUND</w:t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  <w:t>SA023659981UW</w:t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  <w:r w:rsidR="00720084">
        <w:rPr>
          <w:b/>
          <w:bCs/>
          <w:color w:val="538135" w:themeColor="accent6" w:themeShade="BF"/>
          <w:sz w:val="32"/>
          <w:szCs w:val="32"/>
        </w:rPr>
        <w:tab/>
      </w:r>
    </w:p>
    <w:p w14:paraId="6350087D" w14:textId="16F60108" w:rsidR="005852D1" w:rsidRDefault="00DC4104" w:rsidP="00111769">
      <w:r>
        <w:t xml:space="preserve">Hi. Dear client, </w:t>
      </w:r>
      <w:r w:rsidR="008464D1">
        <w:t>we wish to inform you that the waiting time ended</w:t>
      </w:r>
      <w:r w:rsidR="00CF04A1">
        <w:t xml:space="preserve"> o</w:t>
      </w:r>
      <w:r w:rsidR="0047621E">
        <w:t xml:space="preserve">n </w:t>
      </w:r>
      <w:r w:rsidR="00C12B41">
        <w:t>May</w:t>
      </w:r>
      <w:r w:rsidR="0047621E">
        <w:t xml:space="preserve"> 26</w:t>
      </w:r>
      <w:r w:rsidR="0047621E" w:rsidRPr="0047621E">
        <w:rPr>
          <w:vertAlign w:val="superscript"/>
        </w:rPr>
        <w:t>th</w:t>
      </w:r>
      <w:r w:rsidR="0047621E">
        <w:t>, 2022</w:t>
      </w:r>
      <w:r w:rsidR="0047621E">
        <w:t xml:space="preserve"> </w:t>
      </w:r>
      <w:r w:rsidR="008464D1">
        <w:t xml:space="preserve">(three weeks) </w:t>
      </w:r>
      <w:r w:rsidR="008464D1" w:rsidRPr="008464D1">
        <w:t xml:space="preserve">A second </w:t>
      </w:r>
      <w:r w:rsidR="008448B7">
        <w:t>seeding pro</w:t>
      </w:r>
      <w:r w:rsidR="00624071">
        <w:t>ces</w:t>
      </w:r>
      <w:r w:rsidR="008448B7">
        <w:t xml:space="preserve">s </w:t>
      </w:r>
      <w:r w:rsidR="008464D1" w:rsidRPr="008464D1">
        <w:t>will be done on your property at no additional cost to grow the grass</w:t>
      </w:r>
      <w:r w:rsidR="008464D1">
        <w:t xml:space="preserve"> as part of our guarantee</w:t>
      </w:r>
      <w:r w:rsidR="008464D1" w:rsidRPr="008464D1">
        <w:t>.</w:t>
      </w:r>
      <w:r w:rsidR="008464D1">
        <w:t xml:space="preserve"> </w:t>
      </w:r>
      <w:r w:rsidR="0047621E">
        <w:t xml:space="preserve">Since you already reseed the lawn, we will wait another three weeks, so we can </w:t>
      </w:r>
      <w:r w:rsidR="000D66AD">
        <w:t xml:space="preserve">proceed to a second treatment </w:t>
      </w:r>
      <w:r w:rsidR="00337682">
        <w:t xml:space="preserve">in order </w:t>
      </w:r>
      <w:r w:rsidR="00C12B41">
        <w:t>to grow grass.</w:t>
      </w:r>
      <w:r w:rsidR="0047621E">
        <w:t xml:space="preserve"> </w:t>
      </w:r>
      <w:r w:rsidR="000D66AD">
        <w:t xml:space="preserve"> </w:t>
      </w:r>
      <w:r w:rsidR="008464D1">
        <w:t xml:space="preserve">If you do not </w:t>
      </w:r>
      <w:r w:rsidR="008448B7">
        <w:t xml:space="preserve">accept our guarantee, we will refund the seeding cost which is </w:t>
      </w:r>
      <w:r w:rsidR="00C12B41">
        <w:t>seventy-five</w:t>
      </w:r>
      <w:r w:rsidR="008448B7">
        <w:t xml:space="preserve"> dollars</w:t>
      </w:r>
      <w:r w:rsidR="00B221F8">
        <w:t>.</w:t>
      </w:r>
    </w:p>
    <w:p w14:paraId="55F1E677" w14:textId="3C2334FA" w:rsidR="008448B7" w:rsidRDefault="008448B7" w:rsidP="00CF04A1"/>
    <w:p w14:paraId="5A45ADB0" w14:textId="13475474" w:rsidR="00E96AFB" w:rsidRDefault="008448B7" w:rsidP="00E96AFB">
      <w:r>
        <w:t xml:space="preserve">Please, take in to account that even if you receive a refund for the total amount, as </w:t>
      </w:r>
      <w:r w:rsidR="00E96AFB">
        <w:t>a result</w:t>
      </w:r>
      <w:r>
        <w:t xml:space="preserve"> of dispute resolution you submitted with your </w:t>
      </w:r>
      <w:r w:rsidRPr="001B5A09">
        <w:t>Credit Card Financial Institution</w:t>
      </w:r>
      <w:r>
        <w:t>, this does not exempt you (or card holder name) from payment</w:t>
      </w:r>
      <w:r w:rsidR="00124916">
        <w:t xml:space="preserve"> of Three hundred fifty dollars</w:t>
      </w:r>
      <w:r>
        <w:t xml:space="preserve"> for services performed at your property</w:t>
      </w:r>
      <w:r w:rsidR="00124916">
        <w:t xml:space="preserve"> such as</w:t>
      </w:r>
      <w:r w:rsidR="00E96AFB">
        <w:t xml:space="preserve">: </w:t>
      </w:r>
      <w:r w:rsidR="00E96AFB">
        <w:t>Aeration, fertilizing, mowing, weed whack, hedges trimming</w:t>
      </w:r>
      <w:r w:rsidR="00C12B41">
        <w:t>.</w:t>
      </w:r>
      <w:r w:rsidR="00E96AFB">
        <w:t xml:space="preserve"> You don’t have to pay for pruning branches, cut the small tree and the garbage bags we removed from your property, since this was a courtesy service from our side. </w:t>
      </w:r>
    </w:p>
    <w:p w14:paraId="5C9DE948" w14:textId="67A1CCA0" w:rsidR="00B12447" w:rsidRDefault="00337682" w:rsidP="00337682">
      <w:r>
        <w:t>If you decide to do not pay the bill you owe to us, we send the bill to a collection agency. We are not responsible if the credit score affected for unpaid bill in the future.</w:t>
      </w:r>
    </w:p>
    <w:p w14:paraId="6A46D449" w14:textId="752158DC" w:rsidR="00B221F8" w:rsidRDefault="00B221F8" w:rsidP="00337682">
      <w:r w:rsidRPr="00B221F8">
        <w:t>You</w:t>
      </w:r>
      <w:r w:rsidR="00124916">
        <w:t xml:space="preserve"> also have to </w:t>
      </w:r>
      <w:r w:rsidRPr="00B221F8">
        <w:t xml:space="preserve">know that many customers pay for the entire season and in </w:t>
      </w:r>
      <w:r w:rsidR="00124916">
        <w:t>at the</w:t>
      </w:r>
      <w:r w:rsidRPr="00B221F8">
        <w:t xml:space="preserve"> end </w:t>
      </w:r>
      <w:r w:rsidR="00124916">
        <w:t>opens a</w:t>
      </w:r>
      <w:r w:rsidRPr="00B221F8">
        <w:t xml:space="preserve"> dispute in order to get a</w:t>
      </w:r>
      <w:r w:rsidR="00124916">
        <w:t xml:space="preserve"> </w:t>
      </w:r>
      <w:r w:rsidR="00624071">
        <w:t xml:space="preserve">refund </w:t>
      </w:r>
      <w:r w:rsidR="00624071" w:rsidRPr="00B221F8">
        <w:t>(</w:t>
      </w:r>
      <w:r w:rsidRPr="00B221F8">
        <w:t>free service</w:t>
      </w:r>
      <w:r w:rsidR="00124916">
        <w:t>)</w:t>
      </w:r>
      <w:r w:rsidRPr="00B221F8">
        <w:t xml:space="preserve">. This is a </w:t>
      </w:r>
      <w:r w:rsidR="00624071">
        <w:t xml:space="preserve">common </w:t>
      </w:r>
      <w:r w:rsidRPr="00B221F8">
        <w:t>behavior that we have detected over the years</w:t>
      </w:r>
      <w:r w:rsidR="00624071">
        <w:t xml:space="preserve"> and that is why</w:t>
      </w:r>
      <w:r w:rsidRPr="00B221F8">
        <w:t xml:space="preserve"> we have designed a database of those clients with similar behaviors. </w:t>
      </w:r>
      <w:r w:rsidR="00624071">
        <w:t xml:space="preserve"> We have to inform you </w:t>
      </w:r>
      <w:r w:rsidRPr="00B221F8">
        <w:t>that we have associated your address and your name to this list and we will not be able to serve you in the future.</w:t>
      </w:r>
    </w:p>
    <w:p w14:paraId="3BFA4C59" w14:textId="77777777" w:rsidR="00B221F8" w:rsidRPr="00624071" w:rsidRDefault="00B221F8" w:rsidP="00B221F8">
      <w:pPr>
        <w:rPr>
          <w:i/>
          <w:iCs/>
        </w:rPr>
      </w:pPr>
    </w:p>
    <w:p w14:paraId="292CEFDA" w14:textId="681C438E" w:rsidR="00B221F8" w:rsidRPr="00624071" w:rsidRDefault="00624071" w:rsidP="00B221F8">
      <w:pPr>
        <w:rPr>
          <w:i/>
          <w:iCs/>
        </w:rPr>
      </w:pPr>
      <w:r w:rsidRPr="00624071">
        <w:rPr>
          <w:i/>
          <w:iCs/>
        </w:rPr>
        <w:t>“</w:t>
      </w:r>
      <w:r w:rsidR="00B221F8" w:rsidRPr="00624071">
        <w:rPr>
          <w:i/>
          <w:iCs/>
        </w:rPr>
        <w:t>Having a local</w:t>
      </w:r>
      <w:r>
        <w:rPr>
          <w:i/>
          <w:iCs/>
        </w:rPr>
        <w:t xml:space="preserve"> Landscaping Co</w:t>
      </w:r>
      <w:r w:rsidR="00B221F8" w:rsidRPr="00624071">
        <w:rPr>
          <w:i/>
          <w:iCs/>
        </w:rPr>
        <w:t>mpany is always essential. You never know when urgent service will be needed</w:t>
      </w:r>
      <w:r w:rsidRPr="00624071">
        <w:rPr>
          <w:i/>
          <w:iCs/>
        </w:rPr>
        <w:t>”</w:t>
      </w:r>
      <w:r w:rsidR="00B221F8" w:rsidRPr="00624071">
        <w:rPr>
          <w:i/>
          <w:iCs/>
        </w:rPr>
        <w:t>.</w:t>
      </w:r>
    </w:p>
    <w:p w14:paraId="56D4D907" w14:textId="3E96CD24" w:rsidR="00B221F8" w:rsidRDefault="00B221F8" w:rsidP="00B221F8"/>
    <w:p w14:paraId="3A48B1A0" w14:textId="23EDC118" w:rsidR="00B221F8" w:rsidRDefault="00B221F8" w:rsidP="00B221F8">
      <w:proofErr w:type="spellStart"/>
      <w:r>
        <w:t>GrassUp</w:t>
      </w:r>
      <w:proofErr w:type="spellEnd"/>
      <w:r>
        <w:t>, LLC</w:t>
      </w:r>
    </w:p>
    <w:p w14:paraId="7315763B" w14:textId="7B176F86" w:rsidR="00B221F8" w:rsidRDefault="00B221F8" w:rsidP="00B221F8">
      <w:r>
        <w:t>Long Island, NY</w:t>
      </w:r>
    </w:p>
    <w:p w14:paraId="0CD6193F" w14:textId="77777777" w:rsidR="00B221F8" w:rsidRDefault="00B221F8" w:rsidP="00B221F8"/>
    <w:sectPr w:rsidR="00B2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61864"/>
    <w:multiLevelType w:val="multilevel"/>
    <w:tmpl w:val="E6C8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85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69"/>
    <w:rsid w:val="000D66AD"/>
    <w:rsid w:val="00111769"/>
    <w:rsid w:val="00124916"/>
    <w:rsid w:val="001B5A09"/>
    <w:rsid w:val="00255FB5"/>
    <w:rsid w:val="00337682"/>
    <w:rsid w:val="0047621E"/>
    <w:rsid w:val="00567AEE"/>
    <w:rsid w:val="005852D1"/>
    <w:rsid w:val="005E6E9A"/>
    <w:rsid w:val="00624071"/>
    <w:rsid w:val="006976E7"/>
    <w:rsid w:val="00720084"/>
    <w:rsid w:val="008448B7"/>
    <w:rsid w:val="008464D1"/>
    <w:rsid w:val="00A36668"/>
    <w:rsid w:val="00B12447"/>
    <w:rsid w:val="00B221F8"/>
    <w:rsid w:val="00C12B41"/>
    <w:rsid w:val="00C42B7D"/>
    <w:rsid w:val="00C81964"/>
    <w:rsid w:val="00CF04A1"/>
    <w:rsid w:val="00DC4104"/>
    <w:rsid w:val="00E96AFB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78A0"/>
  <w15:chartTrackingRefBased/>
  <w15:docId w15:val="{357A5E28-D3D6-4B30-BD51-3010ECE0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flores</dc:creator>
  <cp:keywords/>
  <dc:description/>
  <cp:lastModifiedBy>josue flores</cp:lastModifiedBy>
  <cp:revision>2</cp:revision>
  <dcterms:created xsi:type="dcterms:W3CDTF">2022-05-24T08:08:00Z</dcterms:created>
  <dcterms:modified xsi:type="dcterms:W3CDTF">2022-05-24T08:08:00Z</dcterms:modified>
</cp:coreProperties>
</file>